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00BB6875">
        <w:rPr>
          <w:b/>
          <w:noProof/>
          <w:sz w:val="24"/>
        </w:rPr>
        <w:t>bis</w:t>
      </w:r>
      <w:r w:rsidRPr="007A171D">
        <w:rPr>
          <w:b/>
          <w:noProof/>
          <w:sz w:val="24"/>
        </w:rPr>
        <w:tab/>
      </w:r>
      <w:r w:rsidR="009F6966" w:rsidRPr="009F6966">
        <w:rPr>
          <w:b/>
          <w:noProof/>
          <w:sz w:val="24"/>
        </w:rPr>
        <w:t>R4-2316223</w:t>
      </w:r>
    </w:p>
    <w:p w:rsidR="004D1211" w:rsidRPr="00905B0F" w:rsidRDefault="00BB6875" w:rsidP="004D1211">
      <w:pPr>
        <w:pStyle w:val="CRCoverPage"/>
        <w:tabs>
          <w:tab w:val="right" w:pos="9639"/>
        </w:tabs>
        <w:spacing w:after="0"/>
        <w:rPr>
          <w:b/>
          <w:noProof/>
          <w:sz w:val="24"/>
        </w:rPr>
      </w:pPr>
      <w:r>
        <w:rPr>
          <w:rFonts w:eastAsia="宋体" w:cs="Arial"/>
          <w:b/>
          <w:sz w:val="24"/>
          <w:szCs w:val="24"/>
          <w:lang w:eastAsia="zh-CN"/>
        </w:rPr>
        <w:t>Xiamen</w:t>
      </w:r>
      <w:r w:rsidRPr="00376830">
        <w:rPr>
          <w:rFonts w:eastAsia="宋体" w:cs="Arial"/>
          <w:b/>
          <w:sz w:val="24"/>
          <w:szCs w:val="24"/>
          <w:lang w:eastAsia="zh-CN"/>
        </w:rPr>
        <w:t xml:space="preserve">, </w:t>
      </w:r>
      <w:r>
        <w:rPr>
          <w:rFonts w:eastAsia="宋体" w:cs="Arial"/>
          <w:b/>
          <w:sz w:val="24"/>
          <w:szCs w:val="24"/>
          <w:lang w:eastAsia="zh-CN"/>
        </w:rPr>
        <w:t>China</w:t>
      </w:r>
      <w:r w:rsidRPr="00376830">
        <w:rPr>
          <w:rFonts w:eastAsia="宋体" w:cs="Arial"/>
          <w:b/>
          <w:sz w:val="24"/>
          <w:szCs w:val="24"/>
          <w:lang w:eastAsia="zh-CN"/>
        </w:rPr>
        <w:t xml:space="preserve">, </w:t>
      </w:r>
      <w:r>
        <w:rPr>
          <w:rFonts w:eastAsia="宋体" w:cs="Arial"/>
          <w:b/>
          <w:sz w:val="24"/>
          <w:szCs w:val="24"/>
          <w:lang w:eastAsia="zh-CN"/>
        </w:rPr>
        <w:t>October 09</w:t>
      </w:r>
      <w:r w:rsidRPr="00376830">
        <w:rPr>
          <w:rFonts w:eastAsia="宋体" w:cs="Arial"/>
          <w:b/>
          <w:sz w:val="24"/>
          <w:szCs w:val="24"/>
          <w:lang w:eastAsia="zh-CN"/>
        </w:rPr>
        <w:t xml:space="preserve"> – </w:t>
      </w:r>
      <w:r>
        <w:rPr>
          <w:rFonts w:eastAsia="宋体" w:cs="Arial"/>
          <w:b/>
          <w:sz w:val="24"/>
          <w:szCs w:val="24"/>
          <w:lang w:eastAsia="zh-CN"/>
        </w:rPr>
        <w:t>October 13</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5E27CD">
        <w:rPr>
          <w:rFonts w:ascii="Arial" w:hAnsi="Arial" w:cs="Arial"/>
          <w:lang w:val="en-US"/>
        </w:rPr>
        <w:t xml:space="preserve">Discussion </w:t>
      </w:r>
      <w:r w:rsidR="00BB6875">
        <w:rPr>
          <w:rFonts w:ascii="Arial" w:hAnsi="Arial" w:cs="Arial"/>
          <w:lang w:val="en-US"/>
        </w:rPr>
        <w:t>on UE RF requirements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6875">
        <w:rPr>
          <w:rFonts w:ascii="Arial" w:hAnsi="Arial" w:cs="Arial"/>
          <w:b/>
          <w:lang w:val="en-US"/>
        </w:rPr>
        <w:t>5.7.1.2</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F60300" w:rsidRPr="005F0422" w:rsidRDefault="00F60300" w:rsidP="00F60300">
      <w:pPr>
        <w:tabs>
          <w:tab w:val="left" w:pos="1530"/>
        </w:tabs>
        <w:ind w:right="936"/>
        <w:rPr>
          <w:rFonts w:ascii="Arial" w:hAnsi="Arial" w:cs="Arial"/>
          <w:color w:val="000000"/>
          <w:lang w:val="en-US" w:eastAsia="ko-KR"/>
        </w:rPr>
      </w:pPr>
    </w:p>
    <w:p w:rsidR="00F60300" w:rsidRPr="00591299" w:rsidRDefault="00F60300" w:rsidP="00591299">
      <w:pPr>
        <w:pStyle w:val="1"/>
        <w:keepLines/>
        <w:numPr>
          <w:ilvl w:val="0"/>
          <w:numId w:val="1"/>
        </w:numPr>
        <w:pBdr>
          <w:top w:val="single" w:sz="12" w:space="3" w:color="auto"/>
        </w:pBdr>
        <w:tabs>
          <w:tab w:val="clear" w:pos="432"/>
        </w:tabs>
        <w:spacing w:after="180"/>
        <w:ind w:left="420" w:right="0" w:hanging="420"/>
      </w:pPr>
      <w:bookmarkStart w:id="1" w:name="_Ref124589705"/>
      <w:bookmarkStart w:id="2" w:name="_Ref129681862"/>
      <w:r w:rsidRPr="00591299">
        <w:t>Introduction</w:t>
      </w:r>
      <w:bookmarkEnd w:id="1"/>
      <w:bookmarkEnd w:id="2"/>
    </w:p>
    <w:p w:rsidR="003126BF" w:rsidRDefault="004F3F50" w:rsidP="00591299">
      <w:pPr>
        <w:tabs>
          <w:tab w:val="left" w:pos="5103"/>
        </w:tabs>
        <w:rPr>
          <w:rFonts w:eastAsia="等线"/>
          <w:lang w:val="en-US" w:eastAsia="zh-CN"/>
        </w:rPr>
      </w:pPr>
      <w:r>
        <w:rPr>
          <w:rFonts w:eastAsia="等线"/>
          <w:lang w:val="en-US" w:eastAsia="zh-CN"/>
        </w:rPr>
        <w:t xml:space="preserve">In the RAN4 #107 meeting, the </w:t>
      </w:r>
      <w:r w:rsidR="00CC7AB6">
        <w:rPr>
          <w:rFonts w:eastAsia="等线"/>
          <w:lang w:val="en-US" w:eastAsia="zh-CN"/>
        </w:rPr>
        <w:t>metric of UE RF requirement was agreed as below [1].</w:t>
      </w:r>
    </w:p>
    <w:p w:rsidR="003126BF" w:rsidRDefault="00C45219" w:rsidP="00591299">
      <w:pPr>
        <w:tabs>
          <w:tab w:val="left" w:pos="5103"/>
        </w:tabs>
        <w:jc w:val="center"/>
        <w:rPr>
          <w:rFonts w:eastAsia="等线"/>
          <w:lang w:val="en-US" w:eastAsia="zh-CN"/>
        </w:rPr>
      </w:pPr>
      <w:r>
        <w:rPr>
          <w:noProof/>
        </w:rPr>
        <w:drawing>
          <wp:inline distT="0" distB="0" distL="0" distR="0" wp14:anchorId="441A0BEB" wp14:editId="724F11C2">
            <wp:extent cx="5670550" cy="1185843"/>
            <wp:effectExtent l="19050" t="19050" r="2540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03247" cy="1192681"/>
                    </a:xfrm>
                    <a:prstGeom prst="rect">
                      <a:avLst/>
                    </a:prstGeom>
                    <a:ln>
                      <a:solidFill>
                        <a:schemeClr val="tx1"/>
                      </a:solidFill>
                    </a:ln>
                  </pic:spPr>
                </pic:pic>
              </a:graphicData>
            </a:graphic>
          </wp:inline>
        </w:drawing>
      </w:r>
    </w:p>
    <w:p w:rsidR="003126BF" w:rsidRDefault="00CC7AB6" w:rsidP="00591299">
      <w:pPr>
        <w:tabs>
          <w:tab w:val="left" w:pos="5103"/>
        </w:tabs>
        <w:rPr>
          <w:rFonts w:eastAsia="等线"/>
          <w:lang w:val="en-US" w:eastAsia="zh-CN"/>
        </w:rPr>
      </w:pPr>
      <w:r>
        <w:rPr>
          <w:rFonts w:eastAsia="等线"/>
          <w:lang w:val="en-US" w:eastAsia="zh-CN"/>
        </w:rPr>
        <w:t xml:space="preserve">And according to the discussion in RAN4 </w:t>
      </w:r>
      <w:r>
        <w:rPr>
          <w:rFonts w:eastAsia="等线" w:hint="eastAsia"/>
          <w:lang w:val="en-US" w:eastAsia="zh-CN"/>
        </w:rPr>
        <w:t>#</w:t>
      </w:r>
      <w:r>
        <w:rPr>
          <w:rFonts w:eastAsia="等线"/>
          <w:lang w:val="en-US" w:eastAsia="zh-CN"/>
        </w:rPr>
        <w:t xml:space="preserve">108 </w:t>
      </w:r>
      <w:r>
        <w:rPr>
          <w:rFonts w:eastAsia="等线" w:hint="eastAsia"/>
          <w:lang w:val="en-US" w:eastAsia="zh-CN"/>
        </w:rPr>
        <w:t>meeting</w:t>
      </w:r>
      <w:r>
        <w:rPr>
          <w:rFonts w:eastAsia="等线"/>
          <w:lang w:val="en-US" w:eastAsia="zh-CN"/>
        </w:rPr>
        <w:t>, there might be ambiguity or measurement inconsistency referring to the AoA pair.</w:t>
      </w:r>
    </w:p>
    <w:p w:rsidR="00B31794" w:rsidRDefault="00B31794" w:rsidP="00591299">
      <w:pPr>
        <w:tabs>
          <w:tab w:val="left" w:pos="5103"/>
        </w:tabs>
        <w:rPr>
          <w:rFonts w:eastAsia="等线"/>
          <w:lang w:val="en-US" w:eastAsia="zh-CN"/>
        </w:rPr>
      </w:pPr>
      <w:r>
        <w:rPr>
          <w:rFonts w:eastAsia="等线"/>
          <w:lang w:val="en-US" w:eastAsia="zh-CN"/>
        </w:rPr>
        <w:t>This contribution further discusses the potential ambiguity and proposes the corresponding solution to solve the ambiguity issue.</w:t>
      </w:r>
    </w:p>
    <w:p w:rsidR="009D2D87" w:rsidRDefault="009D2D87" w:rsidP="00CC7AB6">
      <w:pPr>
        <w:tabs>
          <w:tab w:val="left" w:pos="5103"/>
        </w:tabs>
        <w:spacing w:line="360" w:lineRule="auto"/>
        <w:rPr>
          <w:rFonts w:eastAsia="等线"/>
          <w:lang w:val="en-US" w:eastAsia="zh-CN"/>
        </w:rPr>
      </w:pPr>
    </w:p>
    <w:p w:rsidR="00D90483" w:rsidRPr="00591299" w:rsidRDefault="00D90483" w:rsidP="00591299">
      <w:pPr>
        <w:pStyle w:val="1"/>
        <w:keepLines/>
        <w:numPr>
          <w:ilvl w:val="0"/>
          <w:numId w:val="1"/>
        </w:numPr>
        <w:pBdr>
          <w:top w:val="single" w:sz="12" w:space="3" w:color="auto"/>
        </w:pBdr>
        <w:tabs>
          <w:tab w:val="clear" w:pos="432"/>
        </w:tabs>
        <w:spacing w:after="180"/>
        <w:ind w:left="420" w:right="0" w:hanging="420"/>
      </w:pPr>
      <w:r w:rsidRPr="00591299">
        <w:t>Discussion</w:t>
      </w:r>
    </w:p>
    <w:p w:rsidR="00B31794" w:rsidRDefault="009415DE" w:rsidP="00591299">
      <w:pPr>
        <w:tabs>
          <w:tab w:val="left" w:pos="5103"/>
        </w:tabs>
        <w:rPr>
          <w:rFonts w:eastAsia="等线"/>
          <w:lang w:val="en-US" w:eastAsia="zh-CN"/>
        </w:rPr>
      </w:pPr>
      <w:r>
        <w:rPr>
          <w:rFonts w:eastAsia="等线"/>
          <w:lang w:val="en-US" w:eastAsia="zh-CN"/>
        </w:rPr>
        <w:t>In the previous discussion</w:t>
      </w:r>
      <w:r w:rsidR="00597A44">
        <w:rPr>
          <w:rFonts w:eastAsia="等线"/>
          <w:lang w:val="en-US" w:eastAsia="zh-CN"/>
        </w:rPr>
        <w:t>, majority of companies agree that, for a</w:t>
      </w:r>
      <w:r w:rsidR="00F45C25">
        <w:rPr>
          <w:rFonts w:eastAsia="等线"/>
          <w:lang w:val="en-US" w:eastAsia="zh-CN"/>
        </w:rPr>
        <w:t>n</w:t>
      </w:r>
      <w:r w:rsidR="00597A44">
        <w:rPr>
          <w:rFonts w:eastAsia="等线"/>
          <w:lang w:val="en-US" w:eastAsia="zh-CN"/>
        </w:rPr>
        <w:t xml:space="preserve"> AoA pair, the throughput of UE </w:t>
      </w:r>
      <w:r w:rsidR="00F45C25">
        <w:rPr>
          <w:rFonts w:eastAsia="等线"/>
          <w:lang w:val="en-US" w:eastAsia="zh-CN"/>
        </w:rPr>
        <w:t xml:space="preserve">almost does not change between “connect AoA1 firstly and then connect AoA2” and “connect AoA2 firstly and then connect AoA1”. However, based on the comments in RAN4 #108 meeting, </w:t>
      </w:r>
      <w:r w:rsidR="00400AF2">
        <w:rPr>
          <w:rFonts w:eastAsia="等线"/>
          <w:lang w:val="en-US" w:eastAsia="zh-CN"/>
        </w:rPr>
        <w:t xml:space="preserve">it is not always true situation depending on various UE antenna module implementations, and different throughput performances may be </w:t>
      </w:r>
      <w:r w:rsidR="00663CDD">
        <w:rPr>
          <w:rFonts w:eastAsia="等线"/>
          <w:lang w:val="en-US" w:eastAsia="zh-CN"/>
        </w:rPr>
        <w:t xml:space="preserve">obtained with the same AoA pair for different UE implementations. The potential ambiguity is further illustrated. Supposing the AoA pair </w:t>
      </w:r>
      <w:r w:rsidR="00E67F40">
        <w:rPr>
          <w:rFonts w:eastAsia="等线"/>
          <w:lang w:val="en-US" w:eastAsia="zh-CN"/>
        </w:rPr>
        <w:t>are composed with AoA1 and AoA2 in below figure.</w:t>
      </w:r>
    </w:p>
    <w:p w:rsidR="00B31794" w:rsidRDefault="00E67F40" w:rsidP="00591299">
      <w:pPr>
        <w:tabs>
          <w:tab w:val="left" w:pos="5103"/>
        </w:tabs>
        <w:jc w:val="center"/>
        <w:rPr>
          <w:rFonts w:eastAsia="等线"/>
          <w:lang w:val="en-US" w:eastAsia="zh-CN"/>
        </w:rPr>
      </w:pPr>
      <w:r>
        <w:rPr>
          <w:noProof/>
        </w:rPr>
        <w:drawing>
          <wp:inline distT="0" distB="0" distL="0" distR="0" wp14:anchorId="2DEEEBC5" wp14:editId="127E65CF">
            <wp:extent cx="2438400" cy="226587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4654" cy="2280974"/>
                    </a:xfrm>
                    <a:prstGeom prst="rect">
                      <a:avLst/>
                    </a:prstGeom>
                  </pic:spPr>
                </pic:pic>
              </a:graphicData>
            </a:graphic>
          </wp:inline>
        </w:drawing>
      </w:r>
    </w:p>
    <w:p w:rsidR="00B31794" w:rsidRDefault="004F6C8D" w:rsidP="00591299">
      <w:pPr>
        <w:tabs>
          <w:tab w:val="left" w:pos="5103"/>
        </w:tabs>
        <w:rPr>
          <w:rFonts w:eastAsia="等线"/>
          <w:lang w:val="en-US" w:eastAsia="zh-CN"/>
        </w:rPr>
      </w:pPr>
      <w:r>
        <w:rPr>
          <w:rFonts w:eastAsia="等线"/>
          <w:lang w:val="en-US" w:eastAsia="zh-CN"/>
        </w:rPr>
        <w:t xml:space="preserve">For some implementations, the connecting sequence of AoA1 and AoA2 does not impact the corresponding relationship between the AoAs and the UE antenna panels, which is shown as below. No matter which </w:t>
      </w:r>
      <w:r w:rsidR="006B0A76">
        <w:rPr>
          <w:rFonts w:eastAsia="等线"/>
          <w:lang w:val="en-US" w:eastAsia="zh-CN"/>
        </w:rPr>
        <w:t>AoA is connected firstly, the connecting corresponding relationship is AoA1 connecting to Panel1 and AoA2 connecting to Panel2.</w:t>
      </w:r>
      <w:r w:rsidR="00D268F4">
        <w:rPr>
          <w:rFonts w:eastAsia="等线"/>
          <w:lang w:val="en-US" w:eastAsia="zh-CN"/>
        </w:rPr>
        <w:t xml:space="preserve"> Therefore, the throughput is not affected by the sequence of AoA1 and AoA2.</w:t>
      </w:r>
    </w:p>
    <w:p w:rsidR="00B31794" w:rsidRDefault="004F6C8D" w:rsidP="00591299">
      <w:pPr>
        <w:tabs>
          <w:tab w:val="left" w:pos="5103"/>
        </w:tabs>
        <w:jc w:val="center"/>
        <w:rPr>
          <w:rFonts w:eastAsia="等线"/>
          <w:lang w:val="en-US" w:eastAsia="zh-CN"/>
        </w:rPr>
      </w:pPr>
      <w:r>
        <w:rPr>
          <w:noProof/>
        </w:rPr>
        <w:lastRenderedPageBreak/>
        <w:drawing>
          <wp:inline distT="0" distB="0" distL="0" distR="0" wp14:anchorId="0E72D7CD" wp14:editId="6593FDA1">
            <wp:extent cx="2197100" cy="20629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5335" cy="2070658"/>
                    </a:xfrm>
                    <a:prstGeom prst="rect">
                      <a:avLst/>
                    </a:prstGeom>
                  </pic:spPr>
                </pic:pic>
              </a:graphicData>
            </a:graphic>
          </wp:inline>
        </w:drawing>
      </w:r>
    </w:p>
    <w:p w:rsidR="00B31794" w:rsidRDefault="00D268F4" w:rsidP="00591299">
      <w:pPr>
        <w:tabs>
          <w:tab w:val="left" w:pos="5103"/>
        </w:tabs>
        <w:rPr>
          <w:rFonts w:eastAsia="等线"/>
          <w:lang w:val="en-US" w:eastAsia="zh-CN"/>
        </w:rPr>
      </w:pPr>
      <w:r>
        <w:rPr>
          <w:rFonts w:eastAsia="等线" w:hint="eastAsia"/>
          <w:lang w:val="en-US" w:eastAsia="zh-CN"/>
        </w:rPr>
        <w:t>F</w:t>
      </w:r>
      <w:r>
        <w:rPr>
          <w:rFonts w:eastAsia="等线"/>
          <w:lang w:val="en-US" w:eastAsia="zh-CN"/>
        </w:rPr>
        <w:t>or some other implementations, the throughput may not be consistent with different connecting sequences of AoA1 and AoA2.</w:t>
      </w:r>
      <w:r w:rsidR="00E319C1">
        <w:rPr>
          <w:rFonts w:eastAsia="等线"/>
          <w:lang w:val="en-US" w:eastAsia="zh-CN"/>
        </w:rPr>
        <w:t xml:space="preserve"> The illustration is shown as below. For the situation of AoA1 connecting firstly, the UE will receive downlink signal from AoA1 with Panel 1, and then will assign Panel 2 to receive downlink signal from AoA2. While, for the situation of AoA2 connecting firstly, the UE will </w:t>
      </w:r>
      <w:r w:rsidR="00916863">
        <w:rPr>
          <w:rFonts w:eastAsia="等线"/>
          <w:lang w:val="en-US" w:eastAsia="zh-CN"/>
        </w:rPr>
        <w:t>assign Panel 1 for AoA2 and Panel 1 for AoA1. Therefore, even for the same AoA pair, the connecting sequence of AoA1 and AoA2 will result in different connection between the AoAs and the UE panels, and further impact on the throughput performance.</w:t>
      </w:r>
    </w:p>
    <w:p w:rsidR="006B0A76" w:rsidRDefault="000E7BBB" w:rsidP="00591299">
      <w:pPr>
        <w:tabs>
          <w:tab w:val="left" w:pos="5103"/>
        </w:tabs>
        <w:jc w:val="center"/>
        <w:rPr>
          <w:rFonts w:eastAsia="等线"/>
          <w:lang w:val="en-US" w:eastAsia="zh-CN"/>
        </w:rPr>
      </w:pPr>
      <w:r>
        <w:rPr>
          <w:noProof/>
        </w:rPr>
        <w:drawing>
          <wp:inline distT="0" distB="0" distL="0" distR="0" wp14:anchorId="63A3E25D" wp14:editId="5A47420E">
            <wp:extent cx="4095750" cy="198829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34110" cy="2006919"/>
                    </a:xfrm>
                    <a:prstGeom prst="rect">
                      <a:avLst/>
                    </a:prstGeom>
                  </pic:spPr>
                </pic:pic>
              </a:graphicData>
            </a:graphic>
          </wp:inline>
        </w:drawing>
      </w:r>
    </w:p>
    <w:p w:rsidR="006B0A76" w:rsidRPr="00314AB9" w:rsidRDefault="001D4655" w:rsidP="00591299">
      <w:pPr>
        <w:tabs>
          <w:tab w:val="left" w:pos="5103"/>
        </w:tabs>
        <w:rPr>
          <w:rFonts w:eastAsia="等线"/>
          <w:b/>
          <w:i/>
          <w:lang w:val="en-US" w:eastAsia="zh-CN"/>
        </w:rPr>
      </w:pPr>
      <w:r w:rsidRPr="00314AB9">
        <w:rPr>
          <w:rFonts w:eastAsia="等线" w:hint="eastAsia"/>
          <w:b/>
          <w:i/>
          <w:lang w:val="en-US" w:eastAsia="zh-CN"/>
        </w:rPr>
        <w:t>O</w:t>
      </w:r>
      <w:r w:rsidRPr="00314AB9">
        <w:rPr>
          <w:rFonts w:eastAsia="等线"/>
          <w:b/>
          <w:i/>
          <w:lang w:val="en-US" w:eastAsia="zh-CN"/>
        </w:rPr>
        <w:t>bservation</w:t>
      </w:r>
      <w:r w:rsidR="00314AB9" w:rsidRPr="00314AB9">
        <w:rPr>
          <w:rFonts w:eastAsia="等线"/>
          <w:b/>
          <w:i/>
          <w:lang w:val="en-US" w:eastAsia="zh-CN"/>
        </w:rPr>
        <w:t>: For different UE implementations, the throughput performances may be not consistent with the same AoA pair and different connecting sequences.</w:t>
      </w:r>
    </w:p>
    <w:p w:rsidR="00591299" w:rsidRDefault="00591299" w:rsidP="00591299">
      <w:pPr>
        <w:tabs>
          <w:tab w:val="left" w:pos="5103"/>
        </w:tabs>
        <w:rPr>
          <w:rFonts w:eastAsia="等线"/>
          <w:lang w:val="en-US" w:eastAsia="zh-CN"/>
        </w:rPr>
      </w:pPr>
    </w:p>
    <w:p w:rsidR="006C5E68" w:rsidRDefault="0042347D" w:rsidP="00591299">
      <w:pPr>
        <w:tabs>
          <w:tab w:val="left" w:pos="5103"/>
        </w:tabs>
        <w:rPr>
          <w:rFonts w:eastAsia="等线"/>
          <w:lang w:val="en-US" w:eastAsia="zh-CN"/>
        </w:rPr>
      </w:pPr>
      <w:r>
        <w:rPr>
          <w:rFonts w:eastAsia="等线"/>
          <w:lang w:val="en-US" w:eastAsia="zh-CN"/>
        </w:rPr>
        <w:t xml:space="preserve">With the above observation, considering the principle of UE implementation agnostic, the potential ambiguity may be introduced if the connecting sequence of AoA1 and AoA2 is not specified. To keep the throughput performance consistency and avoid potential ambiguity, it is proposed to specify the connecting sequence of AoA1 and AoA2. </w:t>
      </w:r>
      <w:r w:rsidR="00112EA3">
        <w:rPr>
          <w:rFonts w:eastAsia="等线"/>
          <w:lang w:val="en-US" w:eastAsia="zh-CN"/>
        </w:rPr>
        <w:t xml:space="preserve">In particular, for any AoA pair, </w:t>
      </w:r>
      <w:r w:rsidR="00C65A9A">
        <w:rPr>
          <w:rFonts w:eastAsia="等线"/>
          <w:lang w:val="en-US" w:eastAsia="zh-CN"/>
        </w:rPr>
        <w:t xml:space="preserve">connect AoA1 firstly and then AoA2. </w:t>
      </w:r>
      <w:r w:rsidR="00CB30E0">
        <w:rPr>
          <w:rFonts w:eastAsia="等线"/>
          <w:lang w:val="en-US" w:eastAsia="zh-CN"/>
        </w:rPr>
        <w:t>According to the metric of UE RF requirement, AoA+ and AoA- are used to represent the corresponding AoA pair</w:t>
      </w:r>
      <w:r w:rsidR="006C5E68">
        <w:rPr>
          <w:rFonts w:eastAsia="等线"/>
          <w:lang w:val="en-US" w:eastAsia="zh-CN"/>
        </w:rPr>
        <w:t>s. For AoA+, AoA1 is the current test point, and AoA2 is the test point with AoA1+AoA separation. For AoA-, AoA1 is the current test point, and AoA2 is the test point with AoA1-AoA separation.</w:t>
      </w:r>
    </w:p>
    <w:p w:rsidR="00591299" w:rsidRDefault="00591299" w:rsidP="00591299">
      <w:pPr>
        <w:tabs>
          <w:tab w:val="left" w:pos="5103"/>
        </w:tabs>
        <w:rPr>
          <w:rFonts w:eastAsia="等线"/>
          <w:lang w:val="en-US" w:eastAsia="zh-CN"/>
        </w:rPr>
      </w:pPr>
    </w:p>
    <w:p w:rsidR="006C5E68" w:rsidRDefault="006C5E68" w:rsidP="00591299">
      <w:pPr>
        <w:tabs>
          <w:tab w:val="left" w:pos="5103"/>
        </w:tabs>
        <w:rPr>
          <w:rFonts w:eastAsia="等线"/>
          <w:b/>
          <w:i/>
          <w:lang w:val="en-US" w:eastAsia="zh-CN"/>
        </w:rPr>
      </w:pPr>
      <w:r w:rsidRPr="006C5E68">
        <w:rPr>
          <w:rFonts w:eastAsia="等线" w:hint="eastAsia"/>
          <w:b/>
          <w:i/>
          <w:lang w:val="en-US" w:eastAsia="zh-CN"/>
        </w:rPr>
        <w:t>P</w:t>
      </w:r>
      <w:r w:rsidRPr="006C5E68">
        <w:rPr>
          <w:rFonts w:eastAsia="等线"/>
          <w:b/>
          <w:i/>
          <w:lang w:val="en-US" w:eastAsia="zh-CN"/>
        </w:rPr>
        <w:t>roposal 1: To keep the throughput performance consistency and avoid potential ambiguity, it is proposed to specify the connecting sequence of AoA1 and AoA2.</w:t>
      </w:r>
    </w:p>
    <w:p w:rsidR="00591299" w:rsidRPr="006C5E68" w:rsidRDefault="00591299" w:rsidP="00591299">
      <w:pPr>
        <w:tabs>
          <w:tab w:val="left" w:pos="5103"/>
        </w:tabs>
        <w:rPr>
          <w:rFonts w:eastAsia="等线"/>
          <w:b/>
          <w:i/>
          <w:lang w:val="en-US" w:eastAsia="zh-CN"/>
        </w:rPr>
      </w:pPr>
    </w:p>
    <w:p w:rsidR="006C5E68" w:rsidRPr="006C5E68" w:rsidRDefault="006C5E68" w:rsidP="00591299">
      <w:pPr>
        <w:tabs>
          <w:tab w:val="left" w:pos="5103"/>
        </w:tabs>
        <w:rPr>
          <w:rFonts w:eastAsia="等线"/>
          <w:b/>
          <w:i/>
          <w:lang w:val="en-US" w:eastAsia="zh-CN"/>
        </w:rPr>
      </w:pPr>
      <w:r w:rsidRPr="006C5E68">
        <w:rPr>
          <w:rFonts w:eastAsia="等线" w:hint="eastAsia"/>
          <w:b/>
          <w:i/>
          <w:lang w:val="en-US" w:eastAsia="zh-CN"/>
        </w:rPr>
        <w:t>P</w:t>
      </w:r>
      <w:r w:rsidRPr="006C5E68">
        <w:rPr>
          <w:rFonts w:eastAsia="等线"/>
          <w:b/>
          <w:i/>
          <w:lang w:val="en-US" w:eastAsia="zh-CN"/>
        </w:rPr>
        <w:t>roposal 2: In particular, for any AoA pair, connect AoA1 firstly and then AoA2.</w:t>
      </w:r>
    </w:p>
    <w:p w:rsidR="00B31794" w:rsidRDefault="00B31794" w:rsidP="00B31794">
      <w:pPr>
        <w:tabs>
          <w:tab w:val="left" w:pos="5103"/>
        </w:tabs>
        <w:spacing w:line="360" w:lineRule="auto"/>
        <w:rPr>
          <w:rFonts w:eastAsia="等线"/>
          <w:lang w:val="en-US" w:eastAsia="zh-CN"/>
        </w:rPr>
      </w:pPr>
    </w:p>
    <w:p w:rsidR="00E7608B" w:rsidRPr="00591299" w:rsidRDefault="00E7608B" w:rsidP="00591299">
      <w:pPr>
        <w:pStyle w:val="1"/>
        <w:keepLines/>
        <w:numPr>
          <w:ilvl w:val="0"/>
          <w:numId w:val="1"/>
        </w:numPr>
        <w:pBdr>
          <w:top w:val="single" w:sz="12" w:space="3" w:color="auto"/>
        </w:pBdr>
        <w:tabs>
          <w:tab w:val="clear" w:pos="432"/>
        </w:tabs>
        <w:spacing w:after="180"/>
        <w:ind w:left="420" w:right="0" w:hanging="420"/>
      </w:pPr>
      <w:r w:rsidRPr="00591299">
        <w:t>Conclusions</w:t>
      </w:r>
    </w:p>
    <w:p w:rsidR="006C5E68" w:rsidRDefault="006C5E68" w:rsidP="00591299">
      <w:pPr>
        <w:tabs>
          <w:tab w:val="left" w:pos="5103"/>
        </w:tabs>
        <w:rPr>
          <w:rFonts w:eastAsia="等线"/>
          <w:lang w:val="en-US" w:eastAsia="zh-CN"/>
        </w:rPr>
      </w:pPr>
      <w:r>
        <w:rPr>
          <w:rFonts w:eastAsia="等线" w:hint="eastAsia"/>
          <w:lang w:val="en-US" w:eastAsia="zh-CN"/>
        </w:rPr>
        <w:t>T</w:t>
      </w:r>
      <w:r>
        <w:rPr>
          <w:rFonts w:eastAsia="等线"/>
          <w:lang w:val="en-US" w:eastAsia="zh-CN"/>
        </w:rPr>
        <w:t xml:space="preserve">his contribution further discusses the potential ambiguity </w:t>
      </w:r>
      <w:r w:rsidR="00EE6549">
        <w:rPr>
          <w:rFonts w:eastAsia="等线"/>
          <w:lang w:val="en-US" w:eastAsia="zh-CN"/>
        </w:rPr>
        <w:t xml:space="preserve">of AoA pairs.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591299" w:rsidRDefault="00591299" w:rsidP="00591299">
      <w:pPr>
        <w:tabs>
          <w:tab w:val="left" w:pos="5103"/>
        </w:tabs>
        <w:rPr>
          <w:rFonts w:eastAsia="等线"/>
          <w:lang w:val="en-US" w:eastAsia="zh-CN"/>
        </w:rPr>
      </w:pPr>
    </w:p>
    <w:p w:rsidR="00EE6549" w:rsidRDefault="00EE6549" w:rsidP="00591299">
      <w:pPr>
        <w:tabs>
          <w:tab w:val="left" w:pos="5103"/>
        </w:tabs>
        <w:rPr>
          <w:rFonts w:eastAsia="等线"/>
          <w:b/>
          <w:i/>
          <w:lang w:val="en-US" w:eastAsia="zh-CN"/>
        </w:rPr>
      </w:pPr>
      <w:r w:rsidRPr="00314AB9">
        <w:rPr>
          <w:rFonts w:eastAsia="等线" w:hint="eastAsia"/>
          <w:b/>
          <w:i/>
          <w:lang w:val="en-US" w:eastAsia="zh-CN"/>
        </w:rPr>
        <w:t>O</w:t>
      </w:r>
      <w:r w:rsidRPr="00314AB9">
        <w:rPr>
          <w:rFonts w:eastAsia="等线"/>
          <w:b/>
          <w:i/>
          <w:lang w:val="en-US" w:eastAsia="zh-CN"/>
        </w:rPr>
        <w:t>bservation: For different UE implementations, the throughput performances may be not consistent with the same AoA pair and different connecting sequences.</w:t>
      </w:r>
    </w:p>
    <w:p w:rsidR="00591299" w:rsidRPr="00314AB9" w:rsidRDefault="00591299" w:rsidP="00591299">
      <w:pPr>
        <w:tabs>
          <w:tab w:val="left" w:pos="5103"/>
        </w:tabs>
        <w:rPr>
          <w:rFonts w:eastAsia="等线"/>
          <w:b/>
          <w:i/>
          <w:lang w:val="en-US" w:eastAsia="zh-CN"/>
        </w:rPr>
      </w:pPr>
    </w:p>
    <w:p w:rsidR="00EE6549" w:rsidRDefault="00EE6549" w:rsidP="00591299">
      <w:pPr>
        <w:tabs>
          <w:tab w:val="left" w:pos="5103"/>
        </w:tabs>
        <w:rPr>
          <w:rFonts w:eastAsia="等线"/>
          <w:b/>
          <w:i/>
          <w:lang w:val="en-US" w:eastAsia="zh-CN"/>
        </w:rPr>
      </w:pPr>
      <w:r w:rsidRPr="006C5E68">
        <w:rPr>
          <w:rFonts w:eastAsia="等线" w:hint="eastAsia"/>
          <w:b/>
          <w:i/>
          <w:lang w:val="en-US" w:eastAsia="zh-CN"/>
        </w:rPr>
        <w:t>P</w:t>
      </w:r>
      <w:r w:rsidRPr="006C5E68">
        <w:rPr>
          <w:rFonts w:eastAsia="等线"/>
          <w:b/>
          <w:i/>
          <w:lang w:val="en-US" w:eastAsia="zh-CN"/>
        </w:rPr>
        <w:t>roposal 1: To keep the throughput performance consistency and avoid potential ambiguity, it is proposed to specify the connecting sequence of AoA1 and AoA2.</w:t>
      </w:r>
    </w:p>
    <w:p w:rsidR="00591299" w:rsidRPr="006C5E68" w:rsidRDefault="00591299" w:rsidP="00591299">
      <w:pPr>
        <w:tabs>
          <w:tab w:val="left" w:pos="5103"/>
        </w:tabs>
        <w:rPr>
          <w:rFonts w:eastAsia="等线"/>
          <w:b/>
          <w:i/>
          <w:lang w:val="en-US" w:eastAsia="zh-CN"/>
        </w:rPr>
      </w:pPr>
    </w:p>
    <w:p w:rsidR="00EE6549" w:rsidRPr="006C5E68" w:rsidRDefault="00EE6549" w:rsidP="00591299">
      <w:pPr>
        <w:tabs>
          <w:tab w:val="left" w:pos="5103"/>
        </w:tabs>
        <w:rPr>
          <w:rFonts w:eastAsia="等线"/>
          <w:b/>
          <w:i/>
          <w:lang w:val="en-US" w:eastAsia="zh-CN"/>
        </w:rPr>
      </w:pPr>
      <w:r w:rsidRPr="006C5E68">
        <w:rPr>
          <w:rFonts w:eastAsia="等线" w:hint="eastAsia"/>
          <w:b/>
          <w:i/>
          <w:lang w:val="en-US" w:eastAsia="zh-CN"/>
        </w:rPr>
        <w:lastRenderedPageBreak/>
        <w:t>P</w:t>
      </w:r>
      <w:r w:rsidRPr="006C5E68">
        <w:rPr>
          <w:rFonts w:eastAsia="等线"/>
          <w:b/>
          <w:i/>
          <w:lang w:val="en-US" w:eastAsia="zh-CN"/>
        </w:rPr>
        <w:t>roposal 2: In particular, for any AoA pair, connect AoA1 firstly and then AoA2.</w:t>
      </w:r>
    </w:p>
    <w:p w:rsidR="009A4E55" w:rsidRPr="00567F0C" w:rsidRDefault="009A4E55" w:rsidP="00C84EEB">
      <w:pPr>
        <w:tabs>
          <w:tab w:val="left" w:pos="5103"/>
        </w:tabs>
        <w:spacing w:after="120"/>
        <w:ind w:left="1418" w:hangingChars="709" w:hanging="1418"/>
        <w:rPr>
          <w:rFonts w:eastAsia="等线"/>
          <w:b/>
          <w:i/>
          <w:lang w:val="en-US" w:eastAsia="zh-CN"/>
        </w:rPr>
      </w:pPr>
    </w:p>
    <w:p w:rsidR="00E45350" w:rsidRPr="00591299" w:rsidRDefault="00E45350" w:rsidP="00591299">
      <w:pPr>
        <w:pStyle w:val="1"/>
        <w:keepLines/>
        <w:numPr>
          <w:ilvl w:val="0"/>
          <w:numId w:val="1"/>
        </w:numPr>
        <w:pBdr>
          <w:top w:val="single" w:sz="12" w:space="3" w:color="auto"/>
        </w:pBdr>
        <w:tabs>
          <w:tab w:val="clear" w:pos="432"/>
        </w:tabs>
        <w:spacing w:after="180"/>
        <w:ind w:left="420" w:right="0" w:hanging="420"/>
      </w:pPr>
      <w:r>
        <w:t>References</w:t>
      </w:r>
    </w:p>
    <w:p w:rsidR="0006488A" w:rsidRPr="00E845A3" w:rsidRDefault="007B7187" w:rsidP="00F857C4">
      <w:pPr>
        <w:overflowPunct w:val="0"/>
        <w:autoSpaceDE w:val="0"/>
        <w:autoSpaceDN w:val="0"/>
        <w:adjustRightInd w:val="0"/>
        <w:spacing w:after="180"/>
        <w:textAlignment w:val="baseline"/>
        <w:rPr>
          <w:rFonts w:eastAsia="宋体"/>
          <w:lang w:val="en-US" w:eastAsia="zh-CN"/>
        </w:rPr>
      </w:pPr>
      <w:r>
        <w:rPr>
          <w:rFonts w:eastAsia="宋体" w:hint="eastAsia"/>
          <w:lang w:val="en-US" w:eastAsia="zh-CN"/>
        </w:rPr>
        <w:t>[</w:t>
      </w:r>
      <w:r w:rsidR="00EE6549">
        <w:rPr>
          <w:rFonts w:eastAsia="宋体"/>
          <w:lang w:val="en-US" w:eastAsia="zh-CN"/>
        </w:rPr>
        <w:t>1</w:t>
      </w:r>
      <w:r>
        <w:rPr>
          <w:rFonts w:eastAsia="宋体"/>
          <w:lang w:val="en-US" w:eastAsia="zh-CN"/>
        </w:rPr>
        <w:t xml:space="preserve">] </w:t>
      </w:r>
      <w:r w:rsidRPr="00C96F86">
        <w:rPr>
          <w:rFonts w:eastAsia="等线"/>
          <w:lang w:val="en-US" w:eastAsia="zh-CN"/>
        </w:rPr>
        <w:t>R4-2310491</w:t>
      </w:r>
      <w:r>
        <w:rPr>
          <w:rFonts w:eastAsia="等线"/>
          <w:lang w:val="en-US" w:eastAsia="zh-CN"/>
        </w:rPr>
        <w:t>,</w:t>
      </w:r>
      <w:r w:rsidRPr="005843A7">
        <w:rPr>
          <w:rFonts w:eastAsia="等线"/>
          <w:lang w:val="en-US" w:eastAsia="zh-CN"/>
        </w:rPr>
        <w:t xml:space="preserve"> </w:t>
      </w:r>
      <w:r w:rsidRPr="00C96F86">
        <w:rPr>
          <w:rFonts w:eastAsia="等线"/>
          <w:lang w:val="en-US" w:eastAsia="zh-CN"/>
        </w:rPr>
        <w:t>WF on UE RF requirements for FR2_multiRx_UERF, Apple</w:t>
      </w: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DBB" w:rsidRDefault="00EB2DBB">
      <w:r>
        <w:separator/>
      </w:r>
    </w:p>
  </w:endnote>
  <w:endnote w:type="continuationSeparator" w:id="0">
    <w:p w:rsidR="00EB2DBB" w:rsidRDefault="00EB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DBB" w:rsidRDefault="00EB2DBB">
      <w:r>
        <w:separator/>
      </w:r>
    </w:p>
  </w:footnote>
  <w:footnote w:type="continuationSeparator" w:id="0">
    <w:p w:rsidR="00EB2DBB" w:rsidRDefault="00EB2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2"/>
  </w:num>
  <w:num w:numId="4">
    <w:abstractNumId w:val="5"/>
  </w:num>
  <w:num w:numId="5">
    <w:abstractNumId w:val="9"/>
  </w:num>
  <w:num w:numId="6">
    <w:abstractNumId w:val="3"/>
  </w:num>
  <w:num w:numId="7">
    <w:abstractNumId w:val="11"/>
  </w:num>
  <w:num w:numId="8">
    <w:abstractNumId w:val="1"/>
  </w:num>
  <w:num w:numId="9">
    <w:abstractNumId w:val="10"/>
  </w:num>
  <w:num w:numId="10">
    <w:abstractNumId w:val="0"/>
  </w:num>
  <w:num w:numId="11">
    <w:abstractNumId w:val="7"/>
  </w:num>
  <w:num w:numId="12">
    <w:abstractNumId w:val="2"/>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299"/>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620"/>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CDD"/>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966"/>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2DBB"/>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6549"/>
    <w:rPr>
      <w:lang w:val="en-GB" w:eastAsia="en-US"/>
    </w:rPr>
  </w:style>
  <w:style w:type="paragraph" w:styleId="1">
    <w:name w:val="heading 1"/>
    <w:aliases w:val="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spacing w:before="120" w:after="120"/>
      <w:outlineLvl w:val="2"/>
    </w:pPr>
    <w:rPr>
      <w:rFonts w:ascii="Arial" w:hAnsi="Arial"/>
      <w:sz w:val="24"/>
    </w:rPr>
  </w:style>
  <w:style w:type="paragraph" w:styleId="4">
    <w:name w:val="heading 4"/>
    <w:aliases w:val="h4"/>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basedOn w:val="a"/>
    <w:next w:val="a"/>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7160B-6441-4A2F-8CE4-20C7D348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3</Pages>
  <Words>585</Words>
  <Characters>3336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12</cp:revision>
  <cp:lastPrinted>2013-04-01T04:20:00Z</cp:lastPrinted>
  <dcterms:created xsi:type="dcterms:W3CDTF">2023-08-02T08:25:00Z</dcterms:created>
  <dcterms:modified xsi:type="dcterms:W3CDTF">2023-09-27T11:56:00Z</dcterms:modified>
</cp:coreProperties>
</file>